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HAUT-NIVEAU</w:t>
            </w:r>
            <w:r>
              <w:rPr>
                <w:rFonts w:cs="Arial" w:ascii="Trebuchet MS" w:hAnsi="Trebuchet MS"/>
                <w:b/>
                <w:sz w:val="40"/>
                <w:szCs w:val="40"/>
                <w:shd w:fill="auto" w:val="clear"/>
              </w:rPr>
              <w:t xml:space="preserve"> 202</w:t>
            </w:r>
            <w:r>
              <w:rPr>
                <w:rFonts w:cs="Arial" w:ascii="Trebuchet MS" w:hAnsi="Trebuchet MS"/>
                <w:b/>
                <w:sz w:val="40"/>
                <w:szCs w:val="40"/>
                <w:shd w:fill="auto" w:val="clear"/>
              </w:rPr>
              <w:t>5</w:t>
            </w:r>
          </w:p>
        </w:tc>
      </w:tr>
    </w:tbl>
    <w:p>
      <w:pPr>
        <w:pStyle w:val="Normal"/>
        <w:ind w:left="360" w:hanging="0"/>
        <w:jc w:val="both"/>
        <w:rPr>
          <w:rFonts w:ascii="Trebuchet MS" w:hAnsi="Trebuchet MS" w:cs="Arial"/>
          <w:b/>
          <w:sz w:val="12"/>
          <w:szCs w:val="12"/>
        </w:rPr>
      </w:pPr>
      <w:r>
        <w:rPr>
          <w:rFonts w:cs="Arial" w:ascii="Trebuchet MS" w:hAnsi="Trebuchet MS"/>
          <w:b/>
          <w:sz w:val="12"/>
          <w:szCs w:val="12"/>
        </w:rPr>
      </w:r>
    </w:p>
    <w:p>
      <w:pPr>
        <w:pStyle w:val="Normal"/>
        <w:ind w:left="284" w:hanging="0"/>
        <w:jc w:val="both"/>
        <w:rPr>
          <w:rFonts w:ascii="Trebuchet MS" w:hAnsi="Trebuchet MS" w:cs="Arial"/>
          <w:sz w:val="12"/>
          <w:szCs w:val="12"/>
        </w:rPr>
      </w:pPr>
      <w:r>
        <w:rPr>
          <w:rFonts w:cs="Arial" w:ascii="Trebuchet MS" w:hAnsi="Trebuchet MS"/>
          <w:sz w:val="12"/>
          <w:szCs w:val="12"/>
        </w:rPr>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highlight w:val="none"/>
          <w:shd w:fill="auto" w:val="clear"/>
        </w:rPr>
      </w:pPr>
      <w:r>
        <w:rPr>
          <w:rFonts w:cs="Arial" w:ascii="Trebuchet MS" w:hAnsi="Trebuchet MS"/>
          <w:sz w:val="20"/>
          <w:shd w:fill="auto" w:val="clear"/>
        </w:rPr>
        <w:t>Le dossier est destiné aux associations désireuses d’obtenir une subvention de fonctionnement de la part de la ville au titre de la pratique de haut-niveau pour la saison écoulée 202</w:t>
      </w:r>
      <w:r>
        <w:rPr>
          <w:rFonts w:cs="Arial" w:ascii="Trebuchet MS" w:hAnsi="Trebuchet MS"/>
          <w:sz w:val="20"/>
          <w:shd w:fill="auto" w:val="clear"/>
        </w:rPr>
        <w:t>4</w:t>
      </w:r>
      <w:r>
        <w:rPr>
          <w:rFonts w:cs="Arial" w:ascii="Trebuchet MS" w:hAnsi="Trebuchet MS"/>
          <w:sz w:val="20"/>
          <w:shd w:fill="auto" w:val="clear"/>
        </w:rPr>
        <w:t xml:space="preserve"> - 202</w:t>
      </w:r>
      <w:r>
        <w:rPr>
          <w:rFonts w:cs="Arial" w:ascii="Trebuchet MS" w:hAnsi="Trebuchet MS"/>
          <w:sz w:val="20"/>
          <w:shd w:fill="auto" w:val="clear"/>
        </w:rPr>
        <w:t>5</w:t>
      </w:r>
      <w:r>
        <w:rPr>
          <w:rFonts w:cs="Arial" w:ascii="Trebuchet MS" w:hAnsi="Trebuchet MS"/>
          <w:sz w:val="20"/>
          <w:shd w:fill="auto" w:val="clear"/>
        </w:rPr>
        <w:t xml:space="preserve">. </w:t>
      </w:r>
    </w:p>
    <w:p>
      <w:pPr>
        <w:pStyle w:val="Normal"/>
        <w:ind w:left="284" w:right="282" w:hanging="0"/>
        <w:jc w:val="both"/>
        <w:rPr>
          <w:highlight w:val="none"/>
          <w:shd w:fill="auto" w:val="clear"/>
        </w:rPr>
      </w:pPr>
      <w:r>
        <w:rPr>
          <w:rFonts w:cs="Arial" w:ascii="Trebuchet MS" w:hAnsi="Trebuchet MS"/>
          <w:sz w:val="20"/>
          <w:shd w:fill="auto" w:val="clear"/>
        </w:rPr>
        <w:t xml:space="preserve">La ville, soucieuse d’être au plus près des besoins de ses associations sportives, étudie désormais les dossiers dès la rentrée qui suit.  </w:t>
      </w:r>
    </w:p>
    <w:p>
      <w:pPr>
        <w:pStyle w:val="Normal"/>
        <w:ind w:left="284" w:right="282" w:hanging="0"/>
        <w:jc w:val="both"/>
        <w:rPr>
          <w:highlight w:val="none"/>
          <w:shd w:fill="auto" w:val="clear"/>
        </w:rPr>
      </w:pPr>
      <w:r>
        <w:rPr>
          <w:rFonts w:cs="Arial" w:ascii="Trebuchet MS" w:hAnsi="Trebuchet MS"/>
          <w:sz w:val="20"/>
          <w:shd w:fill="auto" w:val="clear"/>
        </w:rPr>
        <w:t>Pour les sportifs 202</w:t>
      </w:r>
      <w:r>
        <w:rPr>
          <w:rFonts w:cs="Arial" w:ascii="Trebuchet MS" w:hAnsi="Trebuchet MS"/>
          <w:sz w:val="20"/>
          <w:shd w:fill="auto" w:val="clear"/>
        </w:rPr>
        <w:t>4</w:t>
      </w:r>
      <w:r>
        <w:rPr>
          <w:rFonts w:cs="Arial" w:ascii="Trebuchet MS" w:hAnsi="Trebuchet MS"/>
          <w:sz w:val="20"/>
          <w:shd w:fill="auto" w:val="clear"/>
        </w:rPr>
        <w:t>-202</w:t>
      </w:r>
      <w:r>
        <w:rPr>
          <w:rFonts w:cs="Arial" w:ascii="Trebuchet MS" w:hAnsi="Trebuchet MS"/>
          <w:sz w:val="20"/>
          <w:shd w:fill="auto" w:val="clear"/>
        </w:rPr>
        <w:t>5</w:t>
      </w:r>
      <w:r>
        <w:rPr>
          <w:rFonts w:cs="Arial" w:ascii="Trebuchet MS" w:hAnsi="Trebuchet MS"/>
          <w:sz w:val="20"/>
          <w:shd w:fill="auto" w:val="clear"/>
        </w:rPr>
        <w:t>, l’étude et le versement sont programmés au dernier trimestre 202</w:t>
      </w:r>
      <w:r>
        <w:rPr>
          <w:rFonts w:cs="Arial" w:ascii="Trebuchet MS" w:hAnsi="Trebuchet MS"/>
          <w:sz w:val="20"/>
          <w:shd w:fill="auto" w:val="clear"/>
        </w:rPr>
        <w:t>5</w:t>
      </w:r>
      <w:r>
        <w:rPr>
          <w:rFonts w:cs="Arial" w:ascii="Trebuchet MS" w:hAnsi="Trebuchet MS"/>
          <w:sz w:val="20"/>
          <w:shd w:fill="auto" w:val="clear"/>
        </w:rPr>
        <w:t>. Il n’y a donc pas de demande de cette nature à remplir pour le 1</w:t>
      </w:r>
      <w:r>
        <w:rPr>
          <w:rFonts w:cs="Arial" w:ascii="Trebuchet MS" w:hAnsi="Trebuchet MS"/>
          <w:sz w:val="20"/>
          <w:shd w:fill="auto" w:val="clear"/>
          <w:vertAlign w:val="superscript"/>
        </w:rPr>
        <w:t>er</w:t>
      </w:r>
      <w:r>
        <w:rPr>
          <w:rFonts w:cs="Arial" w:ascii="Trebuchet MS" w:hAnsi="Trebuchet MS"/>
          <w:sz w:val="20"/>
          <w:shd w:fill="auto" w:val="clear"/>
        </w:rPr>
        <w:t xml:space="preserve"> semestre 202</w:t>
      </w:r>
      <w:r>
        <w:rPr>
          <w:rFonts w:cs="Arial" w:ascii="Trebuchet MS" w:hAnsi="Trebuchet MS"/>
          <w:sz w:val="20"/>
          <w:shd w:fill="auto" w:val="clear"/>
        </w:rPr>
        <w:t>6</w:t>
      </w:r>
      <w:r>
        <w:rPr>
          <w:rFonts w:cs="Arial" w:ascii="Trebuchet MS" w:hAnsi="Trebuchet MS"/>
          <w:sz w:val="20"/>
          <w:shd w:fill="auto" w:val="clear"/>
        </w:rPr>
        <w:t xml:space="preserve">. </w:t>
      </w:r>
    </w:p>
    <w:p>
      <w:pPr>
        <w:pStyle w:val="Normal"/>
        <w:spacing w:before="240" w:after="0"/>
        <w:ind w:left="284" w:right="282" w:hanging="0"/>
        <w:jc w:val="both"/>
        <w:rPr>
          <w:rFonts w:ascii="Trebuchet MS" w:hAnsi="Trebuchet MS"/>
        </w:rPr>
      </w:pPr>
      <w:r>
        <w:rPr>
          <w:rFonts w:cs="Arial" w:ascii="Trebuchet MS" w:hAnsi="Trebuchet MS"/>
          <w:sz w:val="20"/>
        </w:rPr>
        <w:t xml:space="preserve">Le service des sports et de la vie associative de la commune reste disponible pour vous aider à remplir votre dossier. N’hésitez pas à les contacter au 04 85 59 00 03. </w:t>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cs="Arial"/>
          <w:b/>
          <w:bCs/>
          <w:sz w:val="22"/>
          <w:szCs w:val="22"/>
        </w:rPr>
      </w:pPr>
      <w:r>
        <w:rPr>
          <w:rFonts w:cs="Arial" w:ascii="Trebuchet MS" w:hAnsi="Trebuchet MS"/>
          <w:b/>
          <w:bCs/>
          <w:sz w:val="22"/>
          <w:szCs w:val="22"/>
        </w:rPr>
      </w:r>
    </w:p>
    <w:p>
      <w:pPr>
        <w:pStyle w:val="Normal"/>
        <w:ind w:left="284" w:right="282" w:hanging="0"/>
        <w:jc w:val="both"/>
        <w:rPr>
          <w:rFonts w:ascii="Trebuchet MS" w:hAnsi="Trebuchet MS" w:cs="Arial"/>
          <w:b/>
          <w:bCs/>
          <w:sz w:val="22"/>
          <w:szCs w:val="22"/>
          <w:highlight w:val="none"/>
          <w:shd w:fill="auto" w:val="clear"/>
        </w:rPr>
      </w:pPr>
      <w:r>
        <w:rPr>
          <w:rFonts w:cs="Arial" w:ascii="Trebuchet MS" w:hAnsi="Trebuchet MS"/>
          <w:b/>
          <w:bCs/>
          <w:sz w:val="22"/>
          <w:szCs w:val="22"/>
          <w:shd w:fill="auto" w:val="clear"/>
        </w:rPr>
        <w:t>Objectifs :</w:t>
      </w:r>
    </w:p>
    <w:p>
      <w:pPr>
        <w:pStyle w:val="Normal"/>
        <w:spacing w:before="119"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t>- Accompagner les sportifs de haut-niveau dans leur carrière sportive et dans leur préparation</w:t>
      </w:r>
    </w:p>
    <w:p>
      <w:pPr>
        <w:pStyle w:val="Normal"/>
        <w:spacing w:before="119"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t>- Contribuer au rayonnement du territoire</w:t>
      </w:r>
    </w:p>
    <w:p>
      <w:pPr>
        <w:pStyle w:val="Normal"/>
        <w:spacing w:before="0" w:after="0"/>
        <w:ind w:left="284" w:right="282" w:hanging="0"/>
        <w:jc w:val="both"/>
        <w:rPr>
          <w:rFonts w:ascii="Trebuchet MS" w:hAnsi="Trebuchet MS" w:cs="Arial"/>
          <w:sz w:val="20"/>
          <w:highlight w:val="none"/>
          <w:shd w:fill="auto" w:val="clear"/>
        </w:rPr>
      </w:pPr>
      <w:r>
        <w:rPr>
          <w:rFonts w:cs="Arial" w:ascii="Trebuchet MS" w:hAnsi="Trebuchet MS"/>
          <w:sz w:val="20"/>
          <w:shd w:fill="auto" w:val="clear"/>
        </w:rPr>
      </w:r>
    </w:p>
    <w:p>
      <w:pPr>
        <w:pStyle w:val="Normal"/>
        <w:spacing w:before="119" w:after="119"/>
        <w:ind w:left="284" w:right="282" w:hanging="0"/>
        <w:jc w:val="both"/>
        <w:rPr>
          <w:rFonts w:ascii="Trebuchet MS" w:hAnsi="Trebuchet MS" w:eastAsia="Times New Roman" w:cs="Arial"/>
          <w:b/>
          <w:bCs/>
          <w:color w:val="auto"/>
          <w:kern w:val="0"/>
          <w:sz w:val="22"/>
          <w:szCs w:val="22"/>
          <w:highlight w:val="none"/>
          <w:shd w:fill="auto" w:val="clear"/>
          <w:lang w:val="fr-FR" w:eastAsia="en-US" w:bidi="ar-SA"/>
        </w:rPr>
      </w:pPr>
      <w:r>
        <w:rPr>
          <w:rFonts w:eastAsia="Times New Roman" w:cs="Arial" w:ascii="Trebuchet MS" w:hAnsi="Trebuchet MS"/>
          <w:b/>
          <w:bCs/>
          <w:color w:val="000000"/>
          <w:kern w:val="0"/>
          <w:sz w:val="22"/>
          <w:szCs w:val="22"/>
          <w:shd w:fill="auto" w:val="clear"/>
          <w:lang w:val="fr-FR" w:eastAsia="en-US" w:bidi="ar-SA"/>
        </w:rPr>
        <w:t xml:space="preserve">Bénéficiaires : </w:t>
      </w:r>
    </w:p>
    <w:p>
      <w:pPr>
        <w:pStyle w:val="Normal"/>
        <w:spacing w:before="119" w:after="119"/>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 Sportifs amateurs inscrits sur liste ministérielle des sportifs de haut-niveau à compter du 1</w:t>
      </w:r>
      <w:r>
        <w:rPr>
          <w:rFonts w:eastAsia="Times New Roman" w:cs="Arial" w:ascii="Trebuchet MS" w:hAnsi="Trebuchet MS"/>
          <w:b w:val="false"/>
          <w:bCs w:val="false"/>
          <w:color w:val="000000"/>
          <w:kern w:val="0"/>
          <w:sz w:val="20"/>
          <w:szCs w:val="20"/>
          <w:shd w:fill="auto" w:val="clear"/>
          <w:vertAlign w:val="superscript"/>
          <w:lang w:val="fr-FR" w:eastAsia="en-US" w:bidi="ar-SA"/>
        </w:rPr>
        <w:t>er</w:t>
      </w:r>
      <w:r>
        <w:rPr>
          <w:rFonts w:eastAsia="Times New Roman" w:cs="Arial" w:ascii="Trebuchet MS" w:hAnsi="Trebuchet MS"/>
          <w:b w:val="false"/>
          <w:bCs w:val="false"/>
          <w:color w:val="000000"/>
          <w:kern w:val="0"/>
          <w:sz w:val="20"/>
          <w:szCs w:val="20"/>
          <w:shd w:fill="auto" w:val="clear"/>
          <w:lang w:val="fr-FR" w:eastAsia="en-US" w:bidi="ar-SA"/>
        </w:rPr>
        <w:t xml:space="preserve"> janvier 202</w:t>
      </w:r>
      <w:r>
        <w:rPr>
          <w:rFonts w:eastAsia="Times New Roman" w:cs="Arial" w:ascii="Trebuchet MS" w:hAnsi="Trebuchet MS"/>
          <w:b w:val="false"/>
          <w:bCs w:val="false"/>
          <w:color w:val="000000"/>
          <w:kern w:val="0"/>
          <w:sz w:val="20"/>
          <w:szCs w:val="20"/>
          <w:shd w:fill="auto" w:val="clear"/>
          <w:lang w:val="fr-FR" w:eastAsia="en-US" w:bidi="ar-SA"/>
        </w:rPr>
        <w:t>4</w:t>
      </w:r>
      <w:r>
        <w:rPr>
          <w:rFonts w:eastAsia="Times New Roman" w:cs="Arial" w:ascii="Trebuchet MS" w:hAnsi="Trebuchet MS"/>
          <w:b w:val="false"/>
          <w:bCs w:val="false"/>
          <w:color w:val="000000"/>
          <w:kern w:val="0"/>
          <w:sz w:val="20"/>
          <w:szCs w:val="20"/>
          <w:shd w:fill="auto" w:val="clear"/>
          <w:lang w:val="fr-FR" w:eastAsia="en-US" w:bidi="ar-SA"/>
        </w:rPr>
        <w:t xml:space="preserve"> pour la saison 202</w:t>
      </w:r>
      <w:r>
        <w:rPr>
          <w:rFonts w:eastAsia="Times New Roman" w:cs="Arial" w:ascii="Trebuchet MS" w:hAnsi="Trebuchet MS"/>
          <w:b w:val="false"/>
          <w:bCs w:val="false"/>
          <w:color w:val="000000"/>
          <w:kern w:val="0"/>
          <w:sz w:val="20"/>
          <w:szCs w:val="20"/>
          <w:shd w:fill="auto" w:val="clear"/>
          <w:lang w:val="fr-FR" w:eastAsia="en-US" w:bidi="ar-SA"/>
        </w:rPr>
        <w:t>4</w:t>
      </w:r>
      <w:r>
        <w:rPr>
          <w:rFonts w:eastAsia="Times New Roman" w:cs="Arial" w:ascii="Trebuchet MS" w:hAnsi="Trebuchet MS"/>
          <w:b w:val="false"/>
          <w:bCs w:val="false"/>
          <w:color w:val="000000"/>
          <w:kern w:val="0"/>
          <w:sz w:val="20"/>
          <w:szCs w:val="20"/>
          <w:shd w:fill="auto" w:val="clear"/>
          <w:lang w:val="fr-FR" w:eastAsia="en-US" w:bidi="ar-SA"/>
        </w:rPr>
        <w:t>-202</w:t>
      </w:r>
      <w:r>
        <w:rPr>
          <w:rFonts w:eastAsia="Times New Roman" w:cs="Arial" w:ascii="Trebuchet MS" w:hAnsi="Trebuchet MS"/>
          <w:b w:val="false"/>
          <w:bCs w:val="false"/>
          <w:color w:val="000000"/>
          <w:kern w:val="0"/>
          <w:sz w:val="20"/>
          <w:szCs w:val="20"/>
          <w:shd w:fill="auto" w:val="clear"/>
          <w:lang w:val="fr-FR" w:eastAsia="en-US" w:bidi="ar-SA"/>
        </w:rPr>
        <w:t>5</w:t>
      </w:r>
      <w:r>
        <w:rPr>
          <w:rFonts w:eastAsia="Times New Roman" w:cs="Arial" w:ascii="Trebuchet MS" w:hAnsi="Trebuchet MS"/>
          <w:b w:val="false"/>
          <w:bCs w:val="false"/>
          <w:color w:val="000000"/>
          <w:kern w:val="0"/>
          <w:sz w:val="20"/>
          <w:szCs w:val="20"/>
          <w:shd w:fill="auto" w:val="clear"/>
          <w:lang w:val="fr-FR" w:eastAsia="en-US" w:bidi="ar-SA"/>
        </w:rPr>
        <w:t xml:space="preserve"> et/ ou à un niveau de Championnat de France, et licenciés dans un club de Fontaine en 202</w:t>
      </w:r>
      <w:r>
        <w:rPr>
          <w:rFonts w:eastAsia="Times New Roman" w:cs="Arial" w:ascii="Trebuchet MS" w:hAnsi="Trebuchet MS"/>
          <w:b w:val="false"/>
          <w:bCs w:val="false"/>
          <w:color w:val="000000"/>
          <w:kern w:val="0"/>
          <w:sz w:val="20"/>
          <w:szCs w:val="20"/>
          <w:shd w:fill="auto" w:val="clear"/>
          <w:lang w:val="fr-FR" w:eastAsia="en-US" w:bidi="ar-SA"/>
        </w:rPr>
        <w:t>4</w:t>
      </w:r>
      <w:r>
        <w:rPr>
          <w:rFonts w:eastAsia="Times New Roman" w:cs="Arial" w:ascii="Trebuchet MS" w:hAnsi="Trebuchet MS"/>
          <w:b w:val="false"/>
          <w:bCs w:val="false"/>
          <w:color w:val="000000"/>
          <w:kern w:val="0"/>
          <w:sz w:val="20"/>
          <w:szCs w:val="20"/>
          <w:shd w:fill="auto" w:val="clear"/>
          <w:lang w:val="fr-FR" w:eastAsia="en-US" w:bidi="ar-SA"/>
        </w:rPr>
        <w:t xml:space="preserve"> – 202</w:t>
      </w:r>
      <w:r>
        <w:rPr>
          <w:rFonts w:eastAsia="Times New Roman" w:cs="Arial" w:ascii="Trebuchet MS" w:hAnsi="Trebuchet MS"/>
          <w:b w:val="false"/>
          <w:bCs w:val="false"/>
          <w:color w:val="000000"/>
          <w:kern w:val="0"/>
          <w:sz w:val="20"/>
          <w:szCs w:val="20"/>
          <w:shd w:fill="auto" w:val="clear"/>
          <w:lang w:val="fr-FR" w:eastAsia="en-US" w:bidi="ar-SA"/>
        </w:rPr>
        <w:t>5</w:t>
      </w:r>
    </w:p>
    <w:p>
      <w:pPr>
        <w:pStyle w:val="Normal"/>
        <w:spacing w:before="119" w:after="289"/>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 Étude pour 1 seule équipe par genre et par club</w:t>
      </w:r>
    </w:p>
    <w:p>
      <w:pPr>
        <w:pStyle w:val="Normal"/>
        <w:spacing w:before="119" w:after="0"/>
        <w:ind w:left="284" w:right="282" w:hanging="0"/>
        <w:jc w:val="both"/>
        <w:rPr>
          <w:rFonts w:ascii="Trebuchet MS" w:hAnsi="Trebuchet MS" w:eastAsia="Times New Roman" w:cs="Arial"/>
          <w:b/>
          <w:bCs/>
          <w:color w:val="auto"/>
          <w:kern w:val="0"/>
          <w:sz w:val="22"/>
          <w:szCs w:val="22"/>
          <w:highlight w:val="none"/>
          <w:shd w:fill="auto" w:val="clear"/>
          <w:lang w:val="fr-FR" w:eastAsia="en-US" w:bidi="ar-SA"/>
        </w:rPr>
      </w:pPr>
      <w:r>
        <w:rPr>
          <w:rFonts w:eastAsia="Times New Roman" w:cs="Arial" w:ascii="Trebuchet MS" w:hAnsi="Trebuchet MS"/>
          <w:b/>
          <w:bCs/>
          <w:color w:val="000000"/>
          <w:kern w:val="0"/>
          <w:sz w:val="22"/>
          <w:szCs w:val="22"/>
          <w:shd w:fill="auto" w:val="clear"/>
          <w:lang w:val="fr-FR" w:eastAsia="en-US" w:bidi="ar-SA"/>
        </w:rPr>
        <w:t>Critères pris en compte :</w:t>
      </w:r>
    </w:p>
    <w:p>
      <w:pPr>
        <w:pStyle w:val="Normal"/>
        <w:spacing w:before="119" w:after="0"/>
        <w:ind w:left="284" w:right="282" w:hanging="0"/>
        <w:jc w:val="both"/>
        <w:rPr>
          <w:rFonts w:ascii="Trebuchet MS" w:hAnsi="Trebuchet MS" w:eastAsia="Times New Roman" w:cs="Arial"/>
          <w:b w:val="false"/>
          <w:bCs w:val="false"/>
          <w:color w:val="auto"/>
          <w:kern w:val="0"/>
          <w:sz w:val="20"/>
          <w:szCs w:val="20"/>
          <w:highlight w:val="none"/>
          <w:shd w:fill="auto" w:val="clear"/>
          <w:lang w:val="fr-FR" w:eastAsia="en-US" w:bidi="ar-SA"/>
        </w:rPr>
      </w:pPr>
      <w:r>
        <w:rPr>
          <w:rFonts w:eastAsia="Times New Roman" w:cs="Arial" w:ascii="Trebuchet MS" w:hAnsi="Trebuchet MS"/>
          <w:b w:val="false"/>
          <w:bCs w:val="false"/>
          <w:color w:val="000000"/>
          <w:kern w:val="0"/>
          <w:sz w:val="20"/>
          <w:szCs w:val="20"/>
          <w:shd w:fill="auto" w:val="clear"/>
          <w:lang w:val="fr-FR" w:eastAsia="en-US" w:bidi="ar-SA"/>
        </w:rPr>
        <w:t>Les principales dépenses retenues pour l’étude sont les coûts annuels de la pratique, les frais d’hébergement et de pension ainsi que les frais de déplacements.</w:t>
      </w:r>
    </w:p>
    <w:p>
      <w:pPr>
        <w:pStyle w:val="Normal"/>
        <w:spacing w:before="119" w:after="119"/>
        <w:ind w:right="282" w:hanging="0"/>
        <w:jc w:val="both"/>
        <w:rPr>
          <w:rFonts w:ascii="Trebuchet MS" w:hAnsi="Trebuchet MS" w:cs="Arial"/>
          <w:sz w:val="20"/>
          <w:highlight w:val="none"/>
          <w:shd w:fill="auto" w:val="clear"/>
        </w:rPr>
      </w:pPr>
      <w:r>
        <w:rPr>
          <w:rFonts w:eastAsia="Times New Roman" w:cs="Arial" w:ascii="Trebuchet MS" w:hAnsi="Trebuchet MS"/>
          <w:b w:val="false"/>
          <w:bCs w:val="false"/>
          <w:color w:val="000000"/>
          <w:kern w:val="0"/>
          <w:sz w:val="20"/>
          <w:szCs w:val="20"/>
          <w:shd w:fill="auto" w:val="clear"/>
          <w:lang w:val="fr-FR" w:eastAsia="en-US" w:bidi="ar-SA"/>
        </w:rPr>
        <w:tab/>
      </w:r>
    </w:p>
    <w:p>
      <w:pPr>
        <w:pStyle w:val="Normal"/>
        <w:ind w:left="284" w:right="282" w:hanging="0"/>
        <w:rPr>
          <w:highlight w:val="none"/>
          <w:shd w:fill="auto" w:val="clear"/>
        </w:rPr>
      </w:pPr>
      <w:r>
        <w:rPr>
          <w:rFonts w:cs="Arial" w:ascii="Trebuchet MS" w:hAnsi="Trebuchet MS"/>
          <w:b/>
          <w:sz w:val="22"/>
          <w:szCs w:val="22"/>
          <w:shd w:fill="auto" w:val="clear"/>
        </w:rPr>
        <w:t xml:space="preserve">Pièces à joindre au dossier pour toute demande : </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 xml:space="preserve">Attestation du Ministère des Sports pour la liste ministérielle et/ou attestation de la Fédération pour le niveau </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Copie de la licence des sportifs pour la saison 202</w:t>
      </w:r>
      <w:r>
        <w:rPr>
          <w:rFonts w:ascii="Trebuchet MS" w:hAnsi="Trebuchet MS"/>
          <w:sz w:val="20"/>
          <w:shd w:fill="auto" w:val="clear"/>
          <w:lang w:eastAsia="fr-FR"/>
        </w:rPr>
        <w:t>4</w:t>
      </w:r>
      <w:r>
        <w:rPr>
          <w:rFonts w:ascii="Trebuchet MS" w:hAnsi="Trebuchet MS"/>
          <w:sz w:val="20"/>
          <w:shd w:fill="auto" w:val="clear"/>
          <w:lang w:eastAsia="fr-FR"/>
        </w:rPr>
        <w:t xml:space="preserve"> – 202</w:t>
      </w:r>
      <w:r>
        <w:rPr>
          <w:rFonts w:ascii="Trebuchet MS" w:hAnsi="Trebuchet MS"/>
          <w:sz w:val="20"/>
          <w:shd w:fill="auto" w:val="clear"/>
          <w:lang w:eastAsia="fr-FR"/>
        </w:rPr>
        <w:t>5</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Le compte de résultat 202</w:t>
      </w:r>
      <w:r>
        <w:rPr>
          <w:rFonts w:ascii="Trebuchet MS" w:hAnsi="Trebuchet MS"/>
          <w:sz w:val="20"/>
          <w:shd w:fill="auto" w:val="clear"/>
          <w:lang w:eastAsia="fr-FR"/>
        </w:rPr>
        <w:t>4</w:t>
      </w:r>
      <w:r>
        <w:rPr>
          <w:rFonts w:ascii="Trebuchet MS" w:hAnsi="Trebuchet MS"/>
          <w:sz w:val="20"/>
          <w:shd w:fill="auto" w:val="clear"/>
          <w:lang w:eastAsia="fr-FR"/>
        </w:rPr>
        <w:t xml:space="preserve"> – 202</w:t>
      </w:r>
      <w:r>
        <w:rPr>
          <w:rFonts w:ascii="Trebuchet MS" w:hAnsi="Trebuchet MS"/>
          <w:sz w:val="20"/>
          <w:shd w:fill="auto" w:val="clear"/>
          <w:lang w:eastAsia="fr-FR"/>
        </w:rPr>
        <w:t>5</w:t>
      </w:r>
      <w:r>
        <w:rPr>
          <w:rFonts w:ascii="Trebuchet MS" w:hAnsi="Trebuchet MS"/>
          <w:sz w:val="20"/>
          <w:shd w:fill="auto" w:val="clear"/>
          <w:lang w:eastAsia="fr-FR"/>
        </w:rPr>
        <w:t xml:space="preserve"> de la pratique de haut-niveau avec les justificatifs de dépenses</w:t>
      </w:r>
    </w:p>
    <w:p>
      <w:pPr>
        <w:pStyle w:val="Normal"/>
        <w:numPr>
          <w:ilvl w:val="0"/>
          <w:numId w:val="4"/>
        </w:numPr>
        <w:spacing w:before="120" w:after="120"/>
        <w:ind w:left="743" w:hanging="352"/>
        <w:jc w:val="both"/>
        <w:rPr>
          <w:highlight w:val="none"/>
          <w:shd w:fill="auto" w:val="clear"/>
        </w:rPr>
      </w:pPr>
      <w:r>
        <w:rPr>
          <w:rFonts w:ascii="Trebuchet MS" w:hAnsi="Trebuchet MS"/>
          <w:sz w:val="20"/>
          <w:shd w:fill="auto" w:val="clear"/>
          <w:lang w:eastAsia="fr-FR"/>
        </w:rPr>
        <w:t>Le palmarès des sportifs 202</w:t>
      </w:r>
      <w:r>
        <w:rPr>
          <w:rFonts w:ascii="Trebuchet MS" w:hAnsi="Trebuchet MS"/>
          <w:sz w:val="20"/>
          <w:shd w:fill="auto" w:val="clear"/>
          <w:lang w:eastAsia="fr-FR"/>
        </w:rPr>
        <w:t>4</w:t>
      </w:r>
      <w:r>
        <w:rPr>
          <w:rFonts w:ascii="Trebuchet MS" w:hAnsi="Trebuchet MS"/>
          <w:sz w:val="20"/>
          <w:shd w:fill="auto" w:val="clear"/>
          <w:lang w:eastAsia="fr-FR"/>
        </w:rPr>
        <w:t xml:space="preserve"> - 202</w:t>
      </w:r>
      <w:r>
        <w:rPr>
          <w:rFonts w:ascii="Trebuchet MS" w:hAnsi="Trebuchet MS"/>
          <w:sz w:val="20"/>
          <w:shd w:fill="auto" w:val="clear"/>
          <w:lang w:eastAsia="fr-FR"/>
        </w:rPr>
        <w:t>5</w:t>
      </w:r>
    </w:p>
    <w:p>
      <w:pPr>
        <w:pStyle w:val="Normal"/>
        <w:numPr>
          <w:ilvl w:val="0"/>
          <w:numId w:val="4"/>
        </w:numPr>
        <w:spacing w:before="0" w:after="120"/>
        <w:ind w:left="743" w:hanging="352"/>
        <w:jc w:val="both"/>
        <w:rPr>
          <w:highlight w:val="none"/>
          <w:shd w:fill="auto" w:val="clear"/>
        </w:rPr>
      </w:pPr>
      <w:r>
        <w:rPr>
          <w:rFonts w:ascii="Trebuchet MS" w:hAnsi="Trebuchet MS"/>
          <w:sz w:val="20"/>
          <w:shd w:fill="auto" w:val="clear"/>
          <w:lang w:eastAsia="fr-FR"/>
        </w:rPr>
        <w:t>Un relevé d’identité bancaire</w:t>
      </w:r>
      <w:r>
        <w:rPr>
          <w:rFonts w:ascii="Trebuchet MS" w:hAnsi="Trebuchet MS"/>
          <w:sz w:val="20"/>
          <w:shd w:fill="auto" w:val="clear"/>
          <w:lang w:eastAsia="fr-FR"/>
        </w:rPr>
        <w:t xml:space="preserve"> </w:t>
      </w:r>
      <w:r>
        <w:rPr>
          <w:rFonts w:ascii="Trebuchet MS" w:hAnsi="Trebuchet MS"/>
          <w:sz w:val="20"/>
          <w:shd w:fill="auto" w:val="clear"/>
          <w:lang w:eastAsia="fr-FR"/>
        </w:rPr>
        <w:t>uniquement si différent de la précédente année</w:t>
      </w:r>
    </w:p>
    <w:p>
      <w:pPr>
        <w:pStyle w:val="Normal"/>
        <w:numPr>
          <w:ilvl w:val="0"/>
          <w:numId w:val="4"/>
        </w:numPr>
        <w:spacing w:before="0" w:after="120"/>
        <w:ind w:left="743" w:hanging="352"/>
        <w:jc w:val="both"/>
        <w:rPr>
          <w:highlight w:val="none"/>
          <w:shd w:fill="FFFF00" w:val="clear"/>
        </w:rPr>
      </w:pPr>
      <w:r>
        <w:rPr>
          <w:rFonts w:ascii="Trebuchet MS" w:hAnsi="Trebuchet MS"/>
          <w:sz w:val="20"/>
          <w:shd w:fill="auto" w:val="clear"/>
          <w:lang w:eastAsia="fr-FR"/>
        </w:rPr>
        <w:t>L’attestation sur l’honneur signée et le cas échéant le pouvoir engageant le signataire</w:t>
      </w:r>
    </w:p>
    <w:p>
      <w:pPr>
        <w:pStyle w:val="Normal"/>
        <w:tabs>
          <w:tab w:val="clear" w:pos="708"/>
          <w:tab w:val="left" w:pos="2640" w:leader="none"/>
        </w:tabs>
        <w:spacing w:before="120" w:after="0"/>
        <w:ind w:left="284" w:right="282" w:hanging="0"/>
        <w:rPr>
          <w:rFonts w:ascii="Trebuchet MS" w:hAnsi="Trebuchet MS"/>
        </w:rPr>
      </w:pPr>
      <w:r>
        <w:rPr>
          <w:rFonts w:cs="Arial" w:ascii="Trebuchet MS" w:hAnsi="Trebuchet MS"/>
          <w:b/>
          <w:bCs/>
          <w:sz w:val="10"/>
          <w:szCs w:val="10"/>
        </w:rPr>
        <w:tab/>
      </w:r>
    </w:p>
    <w:p>
      <w:pPr>
        <w:pStyle w:val="Normal"/>
        <w:tabs>
          <w:tab w:val="clear" w:pos="708"/>
          <w:tab w:val="left" w:pos="360" w:leader="none"/>
        </w:tabs>
        <w:ind w:left="284" w:right="282"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au plus tard l</w:t>
      </w:r>
      <w:r>
        <w:rPr>
          <w:rFonts w:cs="Arial" w:ascii="Trebuchet MS" w:hAnsi="Trebuchet MS"/>
          <w:b/>
          <w:szCs w:val="24"/>
          <w:shd w:fill="auto" w:val="clear"/>
        </w:rPr>
        <w:t xml:space="preserve">e </w:t>
      </w:r>
      <w:r>
        <w:rPr>
          <w:rFonts w:cs="Arial" w:ascii="Trebuchet MS" w:hAnsi="Trebuchet MS"/>
          <w:b/>
          <w:szCs w:val="24"/>
          <w:u w:val="single"/>
          <w:shd w:fill="auto" w:val="clear"/>
        </w:rPr>
        <w:t>3</w:t>
      </w:r>
      <w:r>
        <w:rPr>
          <w:rFonts w:cs="Arial" w:ascii="Trebuchet MS" w:hAnsi="Trebuchet MS"/>
          <w:b/>
          <w:szCs w:val="24"/>
          <w:u w:val="single"/>
          <w:shd w:fill="auto" w:val="clear"/>
        </w:rPr>
        <w:t xml:space="preserve"> octobre</w:t>
      </w:r>
      <w:r>
        <w:rPr>
          <w:rFonts w:cs="Arial" w:ascii="Trebuchet MS" w:hAnsi="Trebuchet MS"/>
          <w:b/>
          <w:strike w:val="false"/>
          <w:dstrike w:val="false"/>
          <w:szCs w:val="24"/>
          <w:u w:val="single"/>
          <w:shd w:fill="auto" w:val="clear"/>
        </w:rPr>
        <w:t xml:space="preserve"> </w:t>
      </w:r>
      <w:r>
        <w:rPr>
          <w:rFonts w:cs="Arial" w:ascii="Trebuchet MS" w:hAnsi="Trebuchet MS"/>
          <w:b/>
          <w:szCs w:val="24"/>
          <w:u w:val="single"/>
          <w:shd w:fill="auto" w:val="clear"/>
        </w:rPr>
        <w:t>202</w:t>
      </w:r>
      <w:r>
        <w:rPr>
          <w:rFonts w:cs="Arial" w:ascii="Trebuchet MS" w:hAnsi="Trebuchet MS"/>
          <w:b/>
          <w:szCs w:val="24"/>
          <w:u w:val="single"/>
          <w:shd w:fill="auto" w:val="clear"/>
        </w:rPr>
        <w:t>5</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Maison des associations Nelson Mandela de la 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 xml:space="preserve">Service des sports et de la vie associative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30 rue de la Liberté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282"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Titre2"/>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Si vous ne recevez par cet accusé de réception officiel, veuillez rapidement contacter le service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ind w:left="284" w:right="282"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szCs w:val="22"/>
        </w:rPr>
        <w:t xml:space="preserve">La subvention est versée sur le compte bancaire de l’association par mandat administratif le mois qui suit l'arrivée du courrier de notification. </w:t>
      </w:r>
    </w:p>
    <w:p>
      <w:pPr>
        <w:pStyle w:val="Titre2"/>
        <w:keepNext w:val="false"/>
        <w:spacing w:before="120" w:after="0"/>
        <w:ind w:left="284" w:right="282" w:hanging="0"/>
        <w:jc w:val="both"/>
        <w:rPr>
          <w:rFonts w:ascii="Trebuchet MS" w:hAnsi="Trebuchet MS" w:cs="Arial"/>
          <w:b w:val="false"/>
          <w:color w:val="auto"/>
          <w:sz w:val="20"/>
        </w:rPr>
      </w:pPr>
      <w:r>
        <w:rPr>
          <w:rFonts w:cs="Arial" w:ascii="Trebuchet MS" w:hAnsi="Trebuchet MS"/>
          <w:b w:val="false"/>
          <w:color w:val="auto"/>
          <w:sz w:val="20"/>
        </w:rPr>
      </w:r>
    </w:p>
    <w:p>
      <w:pPr>
        <w:pStyle w:val="Titre2"/>
        <w:keepNext w:val="false"/>
        <w:spacing w:before="79" w:after="0"/>
        <w:ind w:left="284" w:right="1" w:hanging="0"/>
        <w:rPr/>
      </w:pPr>
      <w:r>
        <w:rPr>
          <w:rFonts w:cs="Arial" w:ascii="Trebuchet MS" w:hAnsi="Trebuchet MS"/>
          <w:color w:val="auto"/>
          <w:sz w:val="22"/>
          <w:szCs w:val="22"/>
        </w:rPr>
        <w:t xml:space="preserve">Si une subvention est accordée : </w:t>
      </w:r>
    </w:p>
    <w:p>
      <w:pPr>
        <w:pStyle w:val="Normal"/>
        <w:spacing w:before="79" w:after="0"/>
        <w:ind w:left="284" w:hanging="0"/>
        <w:jc w:val="both"/>
        <w:rPr>
          <w:highlight w:val="none"/>
          <w:shd w:fill="auto" w:val="clear"/>
        </w:rPr>
      </w:pPr>
      <w:r>
        <w:rPr>
          <w:rFonts w:cs="Arial" w:ascii="Trebuchet MS" w:hAnsi="Trebuchet MS"/>
          <w:bCs/>
          <w:sz w:val="20"/>
          <w:szCs w:val="26"/>
          <w:shd w:fill="auto" w:val="clear"/>
        </w:rPr>
        <w:t>Les associations s’engagent à :</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promouvoir l’image de la ville, à faire figurer le logotype de la ville sur tous leurs supports de communication, y compris les tenues des sportifs de haut-niveau concernés lors de toutes les compétitions auxquelles ils participeront, chaque fois que le règlement fédéral en vigueur ne l’interdira pas.</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mentionner ce partenariat lors des relations établies avec leurs différents interlocuteurs, et à inviter la ville sur les moments importants de leurs activités.</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 Faire participer les sportifs de haut-niveau sur invitation de la ville à quelques manifestations sportives, culturelles, organisées par la ville, les faire intervenir auprès d’un public scolaire afin d’évoquer les conditions de vie d’un sportif de haut-niveau amateur.</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également mentionner le soutien de la ville </w:t>
      </w:r>
    </w:p>
    <w:p>
      <w:pPr>
        <w:pStyle w:val="Titre2"/>
        <w:keepNext w:val="false"/>
        <w:spacing w:before="0" w:after="0"/>
        <w:ind w:left="284" w:right="282" w:hanging="0"/>
        <w:rPr>
          <w:rFonts w:ascii="Trebuchet MS" w:hAnsi="Trebuchet MS" w:cs="Arial"/>
          <w:color w:val="auto"/>
          <w:sz w:val="22"/>
          <w:szCs w:val="22"/>
        </w:rPr>
      </w:pPr>
      <w:r>
        <w:rPr>
          <w:rFonts w:cs="Arial" w:ascii="Trebuchet MS" w:hAnsi="Trebuchet MS"/>
          <w:color w:val="auto"/>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709" w:right="849" w:gutter="0" w:header="0" w:top="669" w:footer="0" w:bottom="289"/>
          <w:pgNumType w:fmt="decimal"/>
          <w:formProt w:val="false"/>
          <w:textDirection w:val="lrTb"/>
          <w:docGrid w:type="default" w:linePitch="600" w:charSpace="32768"/>
        </w:sectPr>
      </w:pPr>
    </w:p>
    <w:p>
      <w:pPr>
        <w:pStyle w:val="Titre2"/>
        <w:keepNext w:val="false"/>
        <w:keepLines/>
        <w:widowControl/>
        <w:suppressAutoHyphens w:val="true"/>
        <w:bidi w:val="0"/>
        <w:spacing w:before="80" w:after="0"/>
        <w:ind w:left="283" w:right="0" w:hanging="0"/>
        <w:jc w:val="both"/>
        <w:rPr>
          <w:rFonts w:ascii="Trebuchet MS" w:hAnsi="Trebuchet MS" w:eastAsia="Times New Roman" w:cs="Arial"/>
          <w:b/>
          <w:bCs/>
          <w:color w:val="auto"/>
          <w:kern w:val="0"/>
          <w:sz w:val="22"/>
          <w:szCs w:val="22"/>
          <w:highlight w:val="none"/>
          <w:shd w:fill="FFFF00" w:val="clear"/>
          <w:lang w:val="fr-FR" w:eastAsia="en-US" w:bidi="ar-SA"/>
        </w:rPr>
      </w:pPr>
      <w:r>
        <w:rPr>
          <w:rFonts w:eastAsia="Times New Roman" w:cs="Arial" w:ascii="Trebuchet MS" w:hAnsi="Trebuchet MS"/>
          <w:b/>
          <w:bCs/>
          <w:color w:val="000000"/>
          <w:kern w:val="0"/>
          <w:sz w:val="22"/>
          <w:szCs w:val="22"/>
          <w:shd w:fill="FFFF00" w:val="clear"/>
          <w:lang w:val="fr-FR" w:eastAsia="en-US" w:bidi="ar-SA"/>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sectPr>
          <w:type w:val="continuous"/>
          <w:pgSz w:w="11906" w:h="16838"/>
          <w:pgMar w:left="709" w:right="849" w:gutter="0" w:header="0" w:top="669" w:footer="0" w:bottom="289"/>
          <w:formProt w:val="true"/>
          <w:textDirection w:val="lrTb"/>
          <w:docGrid w:type="default" w:linePitch="600" w:charSpace="32768"/>
        </w:sectPr>
      </w:pPr>
    </w:p>
    <w:tbl>
      <w:tblPr>
        <w:tblpPr w:vertAnchor="text" w:horzAnchor="text" w:leftFromText="141" w:rightFromText="141" w:tblpX="-214" w:tblpY="-171"/>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6">
                  <wp:simplePos x="0" y="0"/>
                  <wp:positionH relativeFrom="column">
                    <wp:posOffset>-38100</wp:posOffset>
                  </wp:positionH>
                  <wp:positionV relativeFrom="paragraph">
                    <wp:posOffset>5715</wp:posOffset>
                  </wp:positionV>
                  <wp:extent cx="956945" cy="956945"/>
                  <wp:effectExtent l="0" t="0" r="0" b="0"/>
                  <wp:wrapSquare wrapText="largest"/>
                  <wp:docPr id="2"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Copie 1" descr=""/>
                          <pic:cNvPicPr>
                            <a:picLocks noChangeAspect="1" noChangeArrowheads="1"/>
                          </pic:cNvPicPr>
                        </pic:nvPicPr>
                        <pic:blipFill>
                          <a:blip r:embed="rId4"/>
                          <a:stretch>
                            <a:fillRect/>
                          </a:stretch>
                        </pic:blipFill>
                        <pic:spPr bwMode="auto">
                          <a:xfrm>
                            <a:off x="0" y="0"/>
                            <a:ext cx="956945" cy="95694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HAUT-NIVEAU</w:t>
            </w:r>
            <w:r>
              <w:rPr>
                <w:rFonts w:cs="Arial" w:ascii="Trebuchet MS" w:hAnsi="Trebuchet MS"/>
                <w:b/>
                <w:sz w:val="40"/>
                <w:szCs w:val="40"/>
                <w:shd w:fill="auto" w:val="clear"/>
              </w:rPr>
              <w:t xml:space="preserve"> 202</w:t>
            </w:r>
            <w:r>
              <w:rPr>
                <w:rFonts w:cs="Arial" w:ascii="Trebuchet MS" w:hAnsi="Trebuchet MS"/>
                <w:b/>
                <w:sz w:val="40"/>
                <w:szCs w:val="40"/>
                <w:shd w:fill="auto" w:val="clear"/>
              </w:rPr>
              <w:t>5</w:t>
            </w:r>
          </w:p>
        </w:tc>
      </w:tr>
    </w:tbl>
    <w:p>
      <w:pPr>
        <w:pStyle w:val="Normal"/>
        <w:spacing w:before="80" w:after="0"/>
        <w:ind w:hanging="0"/>
        <w:jc w:val="both"/>
        <w:rPr/>
      </w:pPr>
      <w:r>
        <w:rPr/>
      </w:r>
    </w:p>
    <w:tbl>
      <w:tblPr>
        <w:tblpPr w:bottomFromText="0" w:horzAnchor="text" w:leftFromText="141" w:rightFromText="141" w:tblpX="0" w:tblpY="1415" w:topFromText="0" w:vertAnchor="text"/>
        <w:tblW w:w="10709" w:type="dxa"/>
        <w:jc w:val="left"/>
        <w:tblInd w:w="108" w:type="dxa"/>
        <w:tblLayout w:type="fixed"/>
        <w:tblCellMar>
          <w:top w:w="0" w:type="dxa"/>
          <w:left w:w="108" w:type="dxa"/>
          <w:bottom w:w="0" w:type="dxa"/>
          <w:right w:w="108" w:type="dxa"/>
        </w:tblCellMar>
        <w:tblLook w:val="04a0"/>
      </w:tblPr>
      <w:tblGrid>
        <w:gridCol w:w="10709"/>
      </w:tblGrid>
      <w:tr>
        <w:trPr>
          <w:trHeight w:val="3793" w:hRule="atLeast"/>
        </w:trPr>
        <w:tc>
          <w:tcPr>
            <w:tcW w:w="107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pict>
                <v:shape id="shape_0" coordsize="1651,14173" path="m1650,14172l1650,0l0,0l0,14172e" stroked="f" o:allowincell="f" style="position:absolute;margin-left:-81.4pt;margin-top:-1949.15pt;width:46.75pt;height:401.7pt;mso-position-horizontal-relative:margin">
                  <v:stroke color="#3465a4" joinstyle="round" endcap="flat"/>
                  <v:fill o:detectmouseclick="t" on="false"/>
                  <w10:wrap type="none"/>
                </v:shape>
              </w:pict>
            </w: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Fonction :</w:t>
            </w:r>
            <w:r>
              <w:rPr>
                <w:rFonts w:cs="Arial" w:ascii="Trebuchet MS" w:hAnsi="Trebuchet MS"/>
                <w:szCs w:val="24"/>
              </w:rPr>
              <w:t xml:space="preserve"> ………………………………………………………………………………………………………………………….</w:t>
            </w:r>
          </w:p>
          <w:p>
            <w:pPr>
              <w:pStyle w:val="Normal"/>
              <w:widowControl w:val="false"/>
              <w:rPr>
                <w:rFonts w:ascii="Trebuchet MS" w:hAnsi="Trebuchet MS" w:cs="Arial"/>
                <w:b/>
                <w:sz w:val="22"/>
              </w:rPr>
            </w:pPr>
            <w:r>
              <w:rPr>
                <w:rFonts w:cs="Arial" w:ascii="Trebuchet MS" w:hAnsi="Trebuchet MS"/>
                <w:b/>
                <w:sz w:val="22"/>
              </w:rPr>
            </w:r>
          </w:p>
          <w:p>
            <w:pPr>
              <w:pStyle w:val="Titre6"/>
              <w:widowControl w:val="false"/>
              <w:tabs>
                <w:tab w:val="clear" w:pos="708"/>
                <w:tab w:val="left" w:pos="360" w:leader="none"/>
              </w:tabs>
              <w:ind w:left="0" w:hanging="0"/>
              <w:rPr>
                <w:rFonts w:ascii="Trebuchet MS" w:hAnsi="Trebuchet MS"/>
              </w:rPr>
            </w:pPr>
            <w:r>
              <w:rPr>
                <w:rFonts w:cs="Arial" w:ascii="Trebuchet MS" w:hAnsi="Trebuchet MS"/>
                <w:sz w:val="20"/>
              </w:rPr>
              <w:t>Nature de la demande</w:t>
              <w:tab/>
              <w:tab/>
            </w:r>
            <w:r>
              <w:rPr>
                <w:rFonts w:cs="Arial" w:ascii="Trebuchet MS" w:hAnsi="Trebuchet MS"/>
                <w:b w:val="false"/>
                <w:sz w:val="20"/>
              </w:rPr>
              <w:t>Renouvellement</w:t>
            </w:r>
            <w:r>
              <w:rPr>
                <w:rFonts w:cs="Arial" w:ascii="Trebuchet MS" w:hAnsi="Trebuchet MS"/>
                <w:sz w:val="20"/>
              </w:rPr>
              <w:tab/>
              <w:tab/>
            </w:r>
            <w:r>
              <w:rPr>
                <w:rFonts w:eastAsia="Wingdings" w:cs="Arial" w:ascii="Trebuchet MS" w:hAnsi="Trebuchet MS"/>
                <w:sz w:val="20"/>
              </w:rPr>
              <w:t>□</w:t>
            </w:r>
          </w:p>
          <w:p>
            <w:pPr>
              <w:pStyle w:val="Liste"/>
              <w:widowControl w:val="false"/>
              <w:tabs>
                <w:tab w:val="clear" w:pos="708"/>
                <w:tab w:val="left" w:pos="360" w:leader="none"/>
              </w:tabs>
              <w:spacing w:before="0" w:after="0"/>
              <w:rPr>
                <w:rFonts w:ascii="Trebuchet MS" w:hAnsi="Trebuchet MS"/>
              </w:rPr>
            </w:pPr>
            <w:r>
              <w:rPr>
                <w:rFonts w:cs="Arial" w:ascii="Trebuchet MS" w:hAnsi="Trebuchet MS"/>
                <w:sz w:val="22"/>
              </w:rPr>
              <w:tab/>
            </w:r>
            <w:r>
              <w:rPr>
                <w:rFonts w:cs="Arial" w:ascii="Trebuchet MS" w:hAnsi="Trebuchet MS"/>
                <w:sz w:val="20"/>
              </w:rPr>
              <w:t xml:space="preserve">                                         Nouvelle demande           </w:t>
              <w:tab/>
            </w:r>
            <w:r>
              <w:rPr>
                <w:rFonts w:eastAsia="Wingdings" w:cs="Arial" w:ascii="Trebuchet MS" w:hAnsi="Trebuchet MS"/>
                <w:sz w:val="20"/>
              </w:rPr>
              <w:t>□</w:t>
            </w:r>
          </w:p>
          <w:p>
            <w:pPr>
              <w:pStyle w:val="Normal"/>
              <w:widowControl w:val="false"/>
              <w:tabs>
                <w:tab w:val="clear" w:pos="708"/>
                <w:tab w:val="left" w:pos="2859"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360" w:leader="none"/>
                <w:tab w:val="left" w:pos="8364"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 dont ………………….. € de haut-niveau</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ascii="Trebuchet MS" w:hAnsi="Trebuchet MS"/>
              </w:rPr>
            </w:r>
          </w:p>
        </w:tc>
      </w:tr>
    </w:tbl>
    <w:p>
      <w:pPr>
        <w:pStyle w:val="Normal"/>
        <w:rPr/>
      </w:pPr>
      <w:r>
        <w:rPr/>
      </w:r>
    </w:p>
    <w:tbl>
      <w:tblPr>
        <w:tblpPr w:bottomFromText="0" w:horzAnchor="margin" w:leftFromText="141" w:rightFromText="141" w:tblpX="0" w:tblpY="33" w:topFromText="0" w:vertAnchor="text"/>
        <w:tblW w:w="10674" w:type="dxa"/>
        <w:jc w:val="left"/>
        <w:tblInd w:w="108" w:type="dxa"/>
        <w:tblLayout w:type="fixed"/>
        <w:tblCellMar>
          <w:top w:w="0" w:type="dxa"/>
          <w:left w:w="108" w:type="dxa"/>
          <w:bottom w:w="0" w:type="dxa"/>
          <w:right w:w="108" w:type="dxa"/>
        </w:tblCellMar>
        <w:tblLook w:val="01e0"/>
      </w:tblPr>
      <w:tblGrid>
        <w:gridCol w:w="10674"/>
      </w:tblGrid>
      <w:tr>
        <w:trPr>
          <w:trHeight w:val="1086" w:hRule="atLeast"/>
        </w:trPr>
        <w:tc>
          <w:tcPr>
            <w:tcW w:w="10674"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lineRule="auto" w:line="360" w:before="240" w:after="120"/>
              <w:jc w:val="both"/>
              <w:rPr>
                <w:rFonts w:ascii="Arial" w:hAnsi="Arial" w:cs="Arial"/>
                <w:b/>
                <w:sz w:val="20"/>
              </w:rPr>
            </w:pPr>
            <w:r>
              <w:rPr>
                <w:rFonts w:cs="Arial" w:ascii="Arial" w:hAnsi="Arial"/>
                <w:b/>
                <w:sz w:val="20"/>
              </w:rPr>
              <w:t xml:space="preserve">L'association sollicite auprès de la ville de Fontaine une subvention de haut-niveau </w:t>
              <w:br/>
              <w:t xml:space="preserve">de ……………………….. € </w:t>
            </w:r>
            <w:r>
              <w:rPr>
                <w:rFonts w:cs="Arial" w:ascii="Arial" w:hAnsi="Arial"/>
                <w:b/>
                <w:sz w:val="20"/>
                <w:szCs w:val="22"/>
              </w:rPr>
              <w:t>qui représente .........% du total des produits = (montant demandé / total des produits) x 100</w:t>
            </w:r>
          </w:p>
        </w:tc>
      </w:tr>
    </w:tbl>
    <w:p>
      <w:pPr>
        <w:pStyle w:val="Normal"/>
        <w:rPr/>
      </w:pPr>
      <w:r>
        <w:rPr/>
      </w:r>
    </w:p>
    <w:p>
      <w:pPr>
        <w:pStyle w:val="Normal"/>
        <w:tabs>
          <w:tab w:val="clear" w:pos="708"/>
          <w:tab w:val="left" w:pos="8364" w:leader="none"/>
          <w:tab w:val="left" w:pos="10348" w:leader="none"/>
        </w:tabs>
        <w:spacing w:before="0" w:after="170"/>
        <w:ind w:right="282" w:hanging="0"/>
        <w:rPr>
          <w:rFonts w:ascii="Trebuchet MS" w:hAnsi="Trebuchet MS" w:eastAsia="Times New Roman" w:cs="Arial"/>
          <w:b/>
          <w:bCs/>
          <w:color w:val="auto"/>
          <w:kern w:val="0"/>
          <w:sz w:val="20"/>
          <w:szCs w:val="20"/>
          <w:lang w:val="fr-FR" w:eastAsia="en-US" w:bidi="ar-SA"/>
        </w:rPr>
      </w:pPr>
      <w:r>
        <w:rPr>
          <w:rFonts w:eastAsia="Times New Roman" w:cs="Arial" w:ascii="Trebuchet MS" w:hAnsi="Trebuchet MS"/>
          <w:b/>
          <w:bCs/>
          <w:color w:val="auto"/>
          <w:kern w:val="0"/>
          <w:sz w:val="20"/>
          <w:szCs w:val="20"/>
          <w:u w:val="single"/>
          <w:lang w:val="fr-FR" w:eastAsia="en-US" w:bidi="ar-SA"/>
        </w:rPr>
        <w:t>Frais occasionnés par la pratique de haut-niveau en 202</w:t>
      </w:r>
      <w:r>
        <w:rPr>
          <w:rFonts w:eastAsia="Times New Roman" w:cs="Arial" w:ascii="Trebuchet MS" w:hAnsi="Trebuchet MS"/>
          <w:b/>
          <w:bCs/>
          <w:color w:val="auto"/>
          <w:kern w:val="0"/>
          <w:sz w:val="20"/>
          <w:szCs w:val="20"/>
          <w:u w:val="single"/>
          <w:lang w:val="fr-FR" w:eastAsia="en-US" w:bidi="ar-SA"/>
        </w:rPr>
        <w:t>4</w:t>
      </w:r>
      <w:r>
        <w:rPr>
          <w:rFonts w:eastAsia="Times New Roman" w:cs="Arial" w:ascii="Trebuchet MS" w:hAnsi="Trebuchet MS"/>
          <w:b/>
          <w:bCs/>
          <w:color w:val="auto"/>
          <w:kern w:val="0"/>
          <w:sz w:val="20"/>
          <w:szCs w:val="20"/>
          <w:u w:val="single"/>
          <w:lang w:val="fr-FR" w:eastAsia="en-US" w:bidi="ar-SA"/>
        </w:rPr>
        <w:t>-202</w:t>
      </w:r>
      <w:r>
        <w:rPr>
          <w:rFonts w:eastAsia="Times New Roman" w:cs="Arial" w:ascii="Trebuchet MS" w:hAnsi="Trebuchet MS"/>
          <w:b/>
          <w:bCs/>
          <w:color w:val="auto"/>
          <w:kern w:val="0"/>
          <w:sz w:val="20"/>
          <w:szCs w:val="20"/>
          <w:u w:val="single"/>
          <w:lang w:val="fr-FR" w:eastAsia="en-US" w:bidi="ar-SA"/>
        </w:rPr>
        <w:t>5</w:t>
      </w:r>
      <w:r>
        <w:rPr>
          <w:rFonts w:eastAsia="Times New Roman" w:cs="Arial" w:ascii="Trebuchet MS" w:hAnsi="Trebuchet MS"/>
          <w:b/>
          <w:bCs/>
          <w:color w:val="auto"/>
          <w:kern w:val="0"/>
          <w:sz w:val="20"/>
          <w:szCs w:val="20"/>
          <w:lang w:val="fr-FR" w:eastAsia="en-US" w:bidi="ar-SA"/>
        </w:rPr>
        <w:t xml:space="preserve"> : </w:t>
      </w:r>
      <w:r>
        <w:rPr>
          <w:rFonts w:eastAsia="Times New Roman" w:cs="Arial" w:ascii="Trebuchet MS" w:hAnsi="Trebuchet MS"/>
          <w:b/>
          <w:bCs/>
          <w:color w:val="auto"/>
          <w:kern w:val="0"/>
          <w:sz w:val="16"/>
          <w:szCs w:val="16"/>
          <w:lang w:val="fr-FR" w:eastAsia="en-US" w:bidi="ar-SA"/>
        </w:rPr>
        <w:t>en cohérence avec le compte de résultat</w:t>
      </w:r>
    </w:p>
    <w:tbl>
      <w:tblPr>
        <w:tblW w:w="10482" w:type="dxa"/>
        <w:jc w:val="left"/>
        <w:tblInd w:w="113" w:type="dxa"/>
        <w:tblLayout w:type="fixed"/>
        <w:tblCellMar>
          <w:top w:w="0" w:type="dxa"/>
          <w:left w:w="108" w:type="dxa"/>
          <w:bottom w:w="0" w:type="dxa"/>
          <w:right w:w="108" w:type="dxa"/>
        </w:tblCellMar>
        <w:tblLook w:val="04a0"/>
      </w:tblPr>
      <w:tblGrid>
        <w:gridCol w:w="1514"/>
        <w:gridCol w:w="1715"/>
        <w:gridCol w:w="1709"/>
        <w:gridCol w:w="1939"/>
        <w:gridCol w:w="1940"/>
        <w:gridCol w:w="1664"/>
      </w:tblGrid>
      <w:tr>
        <w:trPr/>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pPr>
            <w:r>
              <w:rPr>
                <w:rFonts w:ascii="Trebuchet MS" w:hAnsi="Trebuchet MS"/>
                <w:sz w:val="20"/>
                <w:szCs w:val="20"/>
              </w:rPr>
              <w:t>AGES</w:t>
            </w:r>
          </w:p>
        </w:tc>
        <w:tc>
          <w:tcPr>
            <w:tcW w:w="1715" w:type="dxa"/>
            <w:tcBorders>
              <w:top w:val="single" w:sz="4" w:space="0" w:color="000000"/>
              <w:left w:val="single" w:sz="4" w:space="0" w:color="000000"/>
              <w:bottom w:val="single" w:sz="4" w:space="0" w:color="000000"/>
            </w:tcBorders>
            <w:vAlign w:val="center"/>
          </w:tcPr>
          <w:p>
            <w:pPr>
              <w:pStyle w:val="Normal"/>
              <w:widowControl w:val="false"/>
              <w:spacing w:before="113" w:after="0"/>
              <w:jc w:val="center"/>
              <w:rPr/>
            </w:pPr>
            <w:r>
              <w:rPr>
                <w:rFonts w:ascii="Trebuchet MS" w:hAnsi="Trebuchet MS"/>
                <w:b/>
                <w:sz w:val="20"/>
                <w:szCs w:val="20"/>
              </w:rPr>
              <w:t>NIVEAU</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ARBITRAGE</w:t>
            </w:r>
          </w:p>
        </w:tc>
        <w:tc>
          <w:tcPr>
            <w:tcW w:w="1939" w:type="dxa"/>
            <w:tcBorders>
              <w:top w:val="single" w:sz="4" w:space="0" w:color="000000"/>
              <w:left w:val="single" w:sz="4" w:space="0" w:color="000000"/>
              <w:bottom w:val="single" w:sz="4" w:space="0" w:color="000000"/>
            </w:tcBorders>
            <w:vAlign w:val="center"/>
          </w:tcPr>
          <w:p>
            <w:pPr>
              <w:pStyle w:val="Normal"/>
              <w:widowControl w:val="false"/>
              <w:spacing w:before="113" w:after="0"/>
              <w:jc w:val="center"/>
              <w:rPr/>
            </w:pPr>
            <w:r>
              <w:rPr>
                <w:rFonts w:ascii="Trebuchet MS" w:hAnsi="Trebuchet MS"/>
                <w:b/>
                <w:sz w:val="20"/>
                <w:szCs w:val="20"/>
              </w:rPr>
              <w:t>DÉPLACEMENTS</w:t>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HÉBERGEMENT - RESTAURATION</w:t>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b/>
                <w:sz w:val="20"/>
                <w:szCs w:val="20"/>
              </w:rPr>
              <w:t>TOTAL EN €</w:t>
            </w:r>
          </w:p>
        </w:tc>
      </w:tr>
      <w:tr>
        <w:trPr/>
        <w:tc>
          <w:tcPr>
            <w:tcW w:w="1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sz w:val="20"/>
                <w:szCs w:val="20"/>
              </w:rPr>
              <w:t>- 18 ANS</w:t>
            </w:r>
          </w:p>
        </w:tc>
        <w:tc>
          <w:tcPr>
            <w:tcW w:w="1715"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rFonts w:ascii="Trebuchet MS" w:hAnsi="Trebuchet MS"/>
                <w:sz w:val="20"/>
                <w:szCs w:val="20"/>
              </w:rPr>
            </w:pPr>
            <w:r>
              <w:rPr>
                <w:rFonts w:ascii="Trebuchet MS" w:hAnsi="Trebuchet MS"/>
                <w:sz w:val="20"/>
                <w:szCs w:val="20"/>
              </w:rPr>
            </w:r>
          </w:p>
        </w:tc>
        <w:tc>
          <w:tcPr>
            <w:tcW w:w="1715"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pPr>
            <w:r>
              <w:rPr>
                <w:rFonts w:ascii="Trebuchet MS" w:hAnsi="Trebuchet MS"/>
                <w:sz w:val="20"/>
                <w:szCs w:val="20"/>
              </w:rPr>
              <w:t>+ 18 ANS</w:t>
            </w:r>
          </w:p>
        </w:tc>
        <w:tc>
          <w:tcPr>
            <w:tcW w:w="1715"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c>
          <w:tcPr>
            <w:tcW w:w="1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13" w:after="0"/>
              <w:jc w:val="center"/>
              <w:rPr>
                <w:rFonts w:ascii="Trebuchet MS" w:hAnsi="Trebuchet MS"/>
                <w:sz w:val="20"/>
                <w:szCs w:val="20"/>
              </w:rPr>
            </w:pPr>
            <w:r>
              <w:rPr>
                <w:rFonts w:ascii="Trebuchet MS" w:hAnsi="Trebuchet MS"/>
                <w:sz w:val="20"/>
                <w:szCs w:val="20"/>
              </w:rPr>
            </w:r>
          </w:p>
        </w:tc>
        <w:tc>
          <w:tcPr>
            <w:tcW w:w="1715"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709"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39" w:type="dxa"/>
            <w:tcBorders>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940"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c>
          <w:tcPr>
            <w:tcW w:w="1664" w:type="dxa"/>
            <w:tcBorders>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sz w:val="20"/>
                <w:szCs w:val="20"/>
              </w:rPr>
            </w:pPr>
            <w:r>
              <w:rPr>
                <w:rFonts w:ascii="Trebuchet MS" w:hAnsi="Trebuchet MS"/>
                <w:sz w:val="20"/>
                <w:szCs w:val="20"/>
              </w:rPr>
            </w:r>
          </w:p>
        </w:tc>
      </w:tr>
      <w:tr>
        <w:trPr>
          <w:trHeight w:val="558" w:hRule="atLeast"/>
        </w:trPr>
        <w:tc>
          <w:tcPr>
            <w:tcW w:w="3229" w:type="dxa"/>
            <w:gridSpan w:val="2"/>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pPr>
            <w:r>
              <w:rPr>
                <w:rFonts w:ascii="Trebuchet MS" w:hAnsi="Trebuchet MS"/>
                <w:b/>
                <w:sz w:val="20"/>
                <w:szCs w:val="20"/>
              </w:rPr>
              <w:t>TOTAL en €</w:t>
            </w:r>
          </w:p>
        </w:tc>
        <w:tc>
          <w:tcPr>
            <w:tcW w:w="1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939" w:type="dxa"/>
            <w:tcBorders>
              <w:top w:val="single" w:sz="4" w:space="0" w:color="000000"/>
              <w:left w:val="single" w:sz="4" w:space="0" w:color="000000"/>
              <w:bottom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9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c>
          <w:tcPr>
            <w:tcW w:w="1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113" w:after="0"/>
              <w:jc w:val="center"/>
              <w:rPr>
                <w:rFonts w:ascii="Trebuchet MS" w:hAnsi="Trebuchet MS"/>
                <w:b/>
                <w:sz w:val="20"/>
                <w:szCs w:val="20"/>
              </w:rPr>
            </w:pPr>
            <w:r>
              <w:rPr>
                <w:rFonts w:ascii="Trebuchet MS" w:hAnsi="Trebuchet MS"/>
                <w:b/>
                <w:sz w:val="20"/>
                <w:szCs w:val="20"/>
              </w:rPr>
            </w:r>
          </w:p>
        </w:tc>
      </w:tr>
    </w:tbl>
    <w:p>
      <w:pPr>
        <w:pStyle w:val="Normal"/>
        <w:tabs>
          <w:tab w:val="clear" w:pos="708"/>
          <w:tab w:val="left" w:pos="360" w:leader="none"/>
          <w:tab w:val="left" w:pos="10348" w:leader="none"/>
        </w:tabs>
        <w:spacing w:before="113" w:after="0"/>
        <w:ind w:right="284" w:hanging="0"/>
        <w:rPr>
          <w:rFonts w:ascii="Trebuchet MS" w:hAnsi="Trebuchet MS"/>
        </w:rPr>
      </w:pPr>
      <w:r>
        <w:rPr>
          <w:rFonts w:ascii="Trebuchet MS" w:hAnsi="Trebuchet MS"/>
        </w:rPr>
      </w:r>
    </w:p>
    <w:p>
      <w:pPr>
        <w:pStyle w:val="Normal"/>
        <w:tabs>
          <w:tab w:val="clear" w:pos="708"/>
          <w:tab w:val="left" w:pos="360" w:leader="none"/>
          <w:tab w:val="left" w:pos="10348" w:leader="none"/>
        </w:tabs>
        <w:spacing w:before="113" w:after="0"/>
        <w:ind w:right="284" w:hanging="0"/>
        <w:rPr>
          <w:rFonts w:ascii="Trebuchet MS" w:hAnsi="Trebuchet MS"/>
        </w:rPr>
      </w:pPr>
      <w:r>
        <w:rPr>
          <w:rFonts w:cs="Arial" w:ascii="Trebuchet MS" w:hAnsi="Trebuchet MS"/>
          <w:b/>
          <w:bCs/>
          <w:sz w:val="20"/>
        </w:rPr>
        <w:t xml:space="preserve">Expliquez et justifiez le montant demandé. </w:t>
      </w:r>
      <w:r>
        <w:rPr>
          <w:rFonts w:cs="Arial" w:ascii="Trebuchet MS" w:hAnsi="Trebuchet MS"/>
          <w:bCs/>
          <w:sz w:val="20"/>
        </w:rPr>
        <w:t xml:space="preserve">Le cas échéant justifiez son évolution. </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tbl>
      <w:tblPr>
        <w:tblpPr w:vertAnchor="text" w:horzAnchor="margin" w:tblpXSpec="center" w:leftFromText="141" w:rightFromText="141" w:tblpY="-82"/>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240"/>
              <w:ind w:right="-210" w:hanging="0"/>
              <w:rPr>
                <w:rFonts w:ascii="Trebuchet MS" w:hAnsi="Trebuchet MS" w:cs="Arial"/>
                <w:b/>
                <w:sz w:val="40"/>
                <w:szCs w:val="40"/>
              </w:rPr>
            </w:pPr>
            <w:r>
              <w:rPr>
                <w:rFonts w:cs="Arial" w:ascii="Trebuchet MS" w:hAnsi="Trebuchet MS"/>
                <w:b/>
                <w:sz w:val="40"/>
                <w:szCs w:val="40"/>
              </w:rPr>
              <w:t xml:space="preserve">   </w:t>
            </w:r>
            <w:r>
              <w:rPr>
                <w:rFonts w:cs="Arial" w:ascii="Trebuchet MS" w:hAnsi="Trebuchet MS"/>
                <w:b/>
                <w:sz w:val="40"/>
                <w:szCs w:val="40"/>
              </w:rPr>
              <w:t>Attestation sur l’honneur</w:t>
            </w:r>
          </w:p>
        </w:tc>
      </w:tr>
    </w:tbl>
    <w:p>
      <w:pPr>
        <w:pStyle w:val="En-tte"/>
        <w:tabs>
          <w:tab w:val="clear" w:pos="4536"/>
          <w:tab w:val="clear" w:pos="9072"/>
          <w:tab w:val="left" w:pos="10348" w:leader="underscore"/>
        </w:tabs>
        <w:spacing w:before="360" w:after="360"/>
        <w:ind w:left="284" w:right="282" w:hanging="0"/>
        <w:jc w:val="both"/>
        <w:rPr>
          <w:rFonts w:ascii="Trebuchet MS" w:hAnsi="Trebuchet MS"/>
        </w:rPr>
      </w:pPr>
      <w: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10348" w:leader="underscore"/>
        </w:tabs>
        <w:spacing w:before="360" w:after="36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 ………………………………………………………………………………………………………………</w:t>
      </w:r>
    </w:p>
    <w:p>
      <w:pPr>
        <w:pStyle w:val="En-tte"/>
        <w:numPr>
          <w:ilvl w:val="0"/>
          <w:numId w:val="2"/>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de haut-niveau de : ……………..……………..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respecte les principes et valeurs de la charte des engagements réciproques conclue le 14 février 2014 entre l’État, les associations d’élus territoriaux et le mouvement associatif, ainsi que les déclinaisons de cette Charte ;</w:t>
      </w:r>
    </w:p>
    <w:p>
      <w:pPr>
        <w:pStyle w:val="Normal"/>
        <w:numPr>
          <w:ilvl w:val="0"/>
          <w:numId w:val="2"/>
        </w:numPr>
        <w:tabs>
          <w:tab w:val="clear" w:pos="708"/>
          <w:tab w:val="left" w:pos="426" w:leader="none"/>
          <w:tab w:val="left" w:pos="8222" w:leader="underscore"/>
          <w:tab w:val="left" w:pos="10348" w:leader="underscore"/>
        </w:tabs>
        <w:spacing w:before="160" w:after="40"/>
        <w:ind w:left="284" w:right="282" w:hanging="0"/>
        <w:jc w:val="both"/>
        <w:rPr>
          <w:rFonts w:ascii="Trebuchet MS" w:hAnsi="Trebuchet MS"/>
        </w:rPr>
      </w:pPr>
      <w:bookmarkStart w:id="0" w:name="page49R_mcid14"/>
      <w:bookmarkEnd w:id="0"/>
      <w:r>
        <w:rPr>
          <w:rFonts w:cs="Arial" w:ascii="Trebuchet MS" w:hAnsi="Trebuchet MS"/>
          <w:sz w:val="20"/>
        </w:rPr>
        <w:t>souscrit au contrat d’engagement républicain annexé au décret pris pour l’application de l’article 10-1 de la loi n° 2000-321 du 12 avril 2000 relative aux droits des citoyens dans leurs relations avec les administrations</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 xml:space="preserve">Scanner un RIB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w:t>
      </w:r>
      <w:r>
        <w:rPr>
          <w:rFonts w:cs="Arial" w:ascii="Trebuchet MS" w:hAnsi="Trebuchet MS"/>
          <w:sz w:val="96"/>
          <w:szCs w:val="96"/>
        </w:rPr>
        <w:t>i différent de 2024</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Fait le ………………………………. à  ………………………………….</w:t>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Signature :</w:t>
      </w:r>
    </w:p>
    <w:p>
      <w:pPr>
        <w:pStyle w:val="En-tte"/>
        <w:tabs>
          <w:tab w:val="clear" w:pos="4536"/>
          <w:tab w:val="clear" w:pos="9072"/>
          <w:tab w:val="left" w:pos="3402" w:leader="underscore"/>
          <w:tab w:val="left" w:pos="7371" w:leader="underscore"/>
        </w:tabs>
        <w:rPr>
          <w:rFonts w:ascii="Trebuchet MS" w:hAnsi="Trebuchet MS" w:cs="Arial"/>
          <w:b/>
          <w:sz w:val="16"/>
          <w:szCs w:val="16"/>
        </w:rPr>
      </w:pPr>
      <w:r>
        <w:rPr>
          <w:rFonts w:cs="Arial" w:ascii="Trebuchet MS" w:hAnsi="Trebuchet MS"/>
          <w:b/>
          <w:sz w:val="16"/>
          <w:szCs w:val="16"/>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cs="Arial"/>
          <w:sz w:val="16"/>
          <w:szCs w:val="16"/>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Normal"/>
        <w:rPr>
          <w:rFonts w:ascii="Trebuchet MS" w:hAnsi="Trebuchet MS" w:cs="Arial"/>
          <w:sz w:val="16"/>
          <w:szCs w:val="16"/>
        </w:rPr>
      </w:pPr>
      <w:r>
        <w:rPr/>
      </w:r>
    </w:p>
    <w:sectPr>
      <w:type w:val="continuous"/>
      <w:pgSz w:w="11906" w:h="16838"/>
      <w:pgMar w:left="709" w:right="849" w:gutter="0" w:header="0" w:top="669" w:footer="0" w:bottom="289"/>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semiHidden/>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Annotationreference">
    <w:name w:val="annotation reference"/>
    <w:basedOn w:val="DefaultParagraphFont"/>
    <w:uiPriority w:val="99"/>
    <w:semiHidden/>
    <w:unhideWhenUsed/>
    <w:qFormat/>
    <w:rsid w:val="00c71652"/>
    <w:rPr>
      <w:sz w:val="16"/>
      <w:szCs w:val="16"/>
    </w:rPr>
  </w:style>
  <w:style w:type="character" w:styleId="CommentaireCar" w:customStyle="1">
    <w:name w:val="Commentaire Car"/>
    <w:basedOn w:val="DefaultParagraphFont"/>
    <w:uiPriority w:val="99"/>
    <w:semiHidden/>
    <w:qFormat/>
    <w:rsid w:val="00c71652"/>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c71652"/>
    <w:rPr>
      <w:b/>
      <w:bCs/>
    </w:rPr>
  </w:style>
  <w:style w:type="character" w:styleId="TextedebullesCar" w:customStyle="1">
    <w:name w:val="Texte de bulles Car"/>
    <w:basedOn w:val="DefaultParagraphFont"/>
    <w:uiPriority w:val="99"/>
    <w:semiHidden/>
    <w:qFormat/>
    <w:rsid w:val="00c71652"/>
    <w:rPr>
      <w:rFonts w:ascii="Tahoma" w:hAnsi="Tahoma" w:eastAsia="Times New Roman"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2a2322"/>
    <w:pPr>
      <w:suppressLineNumbers/>
      <w:spacing w:before="120" w:after="120"/>
    </w:pPr>
    <w:rPr>
      <w:rFonts w:cs="Lohit Devanagari"/>
      <w:i/>
      <w:iCs/>
      <w:szCs w:val="24"/>
    </w:rPr>
  </w:style>
  <w:style w:type="paragraph" w:styleId="Index" w:customStyle="1">
    <w:name w:val="Index"/>
    <w:basedOn w:val="Normal"/>
    <w:qFormat/>
    <w:rsid w:val="002a2322"/>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2a2322"/>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semiHidden/>
    <w:unhideWhenUsed/>
    <w:qFormat/>
    <w:rsid w:val="00142d06"/>
    <w:pPr>
      <w:spacing w:lineRule="auto" w:line="480" w:before="0" w:after="120"/>
      <w:ind w:left="283" w:hanging="0"/>
    </w:pPr>
    <w:rPr/>
  </w:style>
  <w:style w:type="paragraph" w:styleId="Annotationtext">
    <w:name w:val="annotation text"/>
    <w:basedOn w:val="Normal"/>
    <w:link w:val="CommentaireCar"/>
    <w:uiPriority w:val="99"/>
    <w:semiHidden/>
    <w:unhideWhenUsed/>
    <w:qFormat/>
    <w:rsid w:val="00c71652"/>
    <w:pPr/>
    <w:rPr>
      <w:sz w:val="20"/>
    </w:rPr>
  </w:style>
  <w:style w:type="paragraph" w:styleId="Annotationsubject">
    <w:name w:val="annotation subject"/>
    <w:basedOn w:val="Annotationtext"/>
    <w:next w:val="Annotationtext"/>
    <w:link w:val="ObjetducommentaireCar"/>
    <w:uiPriority w:val="99"/>
    <w:semiHidden/>
    <w:unhideWhenUsed/>
    <w:qFormat/>
    <w:rsid w:val="00c71652"/>
    <w:pPr/>
    <w:rPr>
      <w:b/>
      <w:bCs/>
    </w:rPr>
  </w:style>
  <w:style w:type="paragraph" w:styleId="BalloonText">
    <w:name w:val="Balloon Text"/>
    <w:basedOn w:val="Normal"/>
    <w:link w:val="TextedebullesCar"/>
    <w:uiPriority w:val="99"/>
    <w:semiHidden/>
    <w:unhideWhenUsed/>
    <w:qFormat/>
    <w:rsid w:val="00c71652"/>
    <w:pPr/>
    <w:rPr>
      <w:rFonts w:ascii="Tahoma" w:hAnsi="Tahoma" w:cs="Tahoma"/>
      <w:sz w:val="16"/>
      <w:szCs w:val="16"/>
    </w:rPr>
  </w:style>
  <w:style w:type="paragraph" w:styleId="Contenudecadre" w:customStyle="1">
    <w:name w:val="Contenu de cadre"/>
    <w:basedOn w:val="Normal"/>
    <w:qFormat/>
    <w:rsid w:val="002a2322"/>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9f12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Application>LibreOffice/7.5.5.2$Linux_X86_64 LibreOffice_project/50$Build-2</Application>
  <AppVersion>15.0000</AppVersion>
  <Pages>4</Pages>
  <Words>1028</Words>
  <Characters>5931</Characters>
  <CharactersWithSpaces>6940</CharactersWithSpaces>
  <Paragraphs>88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2025-07-18T14:47:55Z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